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5C" w:rsidRDefault="0083065C" w:rsidP="008306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</w:rPr>
        <w:t>REPUBLIKA HRVATSKA</w:t>
      </w: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83065C" w:rsidRDefault="0083065C" w:rsidP="008306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112-02/22-01/14</w:t>
      </w:r>
    </w:p>
    <w:p w:rsidR="0083065C" w:rsidRDefault="0083065C" w:rsidP="0083065C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2137-82/22-09</w:t>
      </w:r>
    </w:p>
    <w:p w:rsidR="0083065C" w:rsidRDefault="0083065C" w:rsidP="0083065C">
      <w:proofErr w:type="spellStart"/>
      <w:r>
        <w:t>Križevci</w:t>
      </w:r>
      <w:proofErr w:type="spellEnd"/>
      <w:r>
        <w:t>, 18.10. 2022.</w:t>
      </w:r>
    </w:p>
    <w:p w:rsidR="0083065C" w:rsidRDefault="0083065C" w:rsidP="0083065C"/>
    <w:p w:rsidR="0083065C" w:rsidRDefault="0083065C" w:rsidP="0083065C">
      <w:pPr>
        <w:pStyle w:val="Bezproreda"/>
        <w:rPr>
          <w:rFonts w:ascii="Times New Roman" w:hAnsi="Times New Roman" w:cs="Times New Roman"/>
        </w:rPr>
      </w:pP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Obavijest kandidatima po objavljenom natječaju</w:t>
      </w: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</w:p>
    <w:p w:rsidR="0083065C" w:rsidRDefault="0083065C" w:rsidP="008306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obavještavamo Vas da je po natječaju za radno mjesto:</w:t>
      </w: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>-nastava u kući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nepuno radno </w:t>
      </w: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vrijeme-20 sati ukupnog tjednog radnog vremena, do kraja nastavne godine 2022./2023. Nastava u kući </w:t>
      </w:r>
    </w:p>
    <w:p w:rsidR="0083065C" w:rsidRDefault="0083065C" w:rsidP="0083065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izvodi u </w:t>
      </w:r>
      <w:proofErr w:type="spellStart"/>
      <w:r>
        <w:rPr>
          <w:rFonts w:ascii="Times New Roman" w:hAnsi="Times New Roman" w:cs="Times New Roman"/>
        </w:rPr>
        <w:t>Gračini</w:t>
      </w:r>
      <w:proofErr w:type="spellEnd"/>
      <w:r>
        <w:rPr>
          <w:rFonts w:ascii="Times New Roman" w:hAnsi="Times New Roman" w:cs="Times New Roman"/>
        </w:rPr>
        <w:t>., objavljenom 6.10.2022. godine na mrežnim stranicama i oglasnim pločama    Hrvatskog zavoda za zapošljavanje i mrežnoj stranici i oglasnoj ploči Centra izabrana:</w:t>
      </w: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</w:p>
    <w:p w:rsidR="0083065C" w:rsidRDefault="0083065C" w:rsidP="008306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Helena Kranjčević, magistra primarnog obrazovanja na određeno nepuno radno vrijeme (20 sati tjedno)      na radnom mjestu učitelja edukatora </w:t>
      </w:r>
      <w:proofErr w:type="spellStart"/>
      <w:r>
        <w:rPr>
          <w:rFonts w:ascii="Times New Roman" w:hAnsi="Times New Roman" w:cs="Times New Roman"/>
          <w:sz w:val="22"/>
          <w:szCs w:val="22"/>
        </w:rPr>
        <w:t>rehabilitatora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-nastava u kući, ali ne dulje od pet mjeseci sukladno   članku 107.stavku 12. Zakona o odgoju i obrazovanju u osnovnoj i srednjoj školi. </w:t>
      </w:r>
    </w:p>
    <w:p w:rsidR="0083065C" w:rsidRDefault="0083065C" w:rsidP="008306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065C" w:rsidRDefault="0083065C" w:rsidP="008306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Objavom rezultata natječaja na mrežnoj stranici Centra smatra se da su svi kandidati obaviješteni o rezultatima natječaja.</w:t>
      </w: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Ravnateljica:</w:t>
      </w: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Mihaela Brkić, prof.</w:t>
      </w:r>
    </w:p>
    <w:p w:rsidR="0083065C" w:rsidRDefault="0083065C" w:rsidP="0083065C">
      <w:pPr>
        <w:pStyle w:val="Bezproreda"/>
        <w:rPr>
          <w:rFonts w:ascii="Times New Roman" w:hAnsi="Times New Roman" w:cs="Times New Roman"/>
        </w:rPr>
      </w:pPr>
    </w:p>
    <w:p w:rsidR="001F0921" w:rsidRDefault="001F0921">
      <w:bookmarkStart w:id="0" w:name="_GoBack"/>
      <w:bookmarkEnd w:id="0"/>
    </w:p>
    <w:sectPr w:rsidR="001F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5C"/>
    <w:rsid w:val="001F0921"/>
    <w:rsid w:val="008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2FAD-99FB-410F-BAAF-234D3109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065C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830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2022-10-19T10:47:00Z</dcterms:created>
  <dcterms:modified xsi:type="dcterms:W3CDTF">2022-10-19T10:48:00Z</dcterms:modified>
</cp:coreProperties>
</file>